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eastAsia="宋体"/>
          <w:b/>
          <w:sz w:val="28"/>
          <w:szCs w:val="28"/>
        </w:rPr>
        <w:t>附件</w:t>
      </w:r>
      <w:r>
        <w:rPr>
          <w:rFonts w:hint="eastAsia" w:eastAsia="宋体"/>
          <w:b/>
          <w:sz w:val="28"/>
          <w:szCs w:val="28"/>
          <w:lang w:val="en-US" w:eastAsia="zh-CN"/>
        </w:rPr>
        <w:t>1</w:t>
      </w:r>
    </w:p>
    <w:p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《杭州</w:t>
      </w:r>
      <w:r>
        <w:rPr>
          <w:rFonts w:hint="eastAsia"/>
          <w:b/>
          <w:sz w:val="28"/>
          <w:szCs w:val="28"/>
          <w:lang w:eastAsia="zh-CN"/>
        </w:rPr>
        <w:t>纪事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  <w:lang w:eastAsia="zh-CN"/>
        </w:rPr>
        <w:t>2023</w:t>
      </w:r>
      <w:r>
        <w:rPr>
          <w:rFonts w:hint="eastAsia"/>
          <w:b/>
          <w:sz w:val="28"/>
          <w:szCs w:val="28"/>
        </w:rPr>
        <w:t>）》</w:t>
      </w:r>
      <w:r>
        <w:rPr>
          <w:rFonts w:hint="eastAsia"/>
          <w:b/>
          <w:sz w:val="28"/>
          <w:szCs w:val="28"/>
          <w:lang w:eastAsia="zh-CN"/>
        </w:rPr>
        <w:t>出版和</w:t>
      </w:r>
      <w:r>
        <w:rPr>
          <w:rFonts w:hint="eastAsia"/>
          <w:b/>
          <w:sz w:val="28"/>
          <w:szCs w:val="28"/>
        </w:rPr>
        <w:t>排版印刷委托项目采购需求</w:t>
      </w:r>
    </w:p>
    <w:p>
      <w:pPr>
        <w:snapToGrid w:val="0"/>
        <w:spacing w:line="360" w:lineRule="auto"/>
        <w:ind w:firstLine="562" w:firstLineChars="200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一、项目基本情况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《杭州纪事（</w:t>
      </w:r>
      <w:r>
        <w:rPr>
          <w:rFonts w:hint="eastAsia"/>
          <w:sz w:val="24"/>
          <w:szCs w:val="24"/>
          <w:lang w:eastAsia="zh-CN"/>
        </w:rPr>
        <w:t>2023</w:t>
      </w:r>
      <w:r>
        <w:rPr>
          <w:rFonts w:hint="eastAsia"/>
          <w:sz w:val="24"/>
          <w:szCs w:val="24"/>
        </w:rPr>
        <w:t>）》</w:t>
      </w:r>
      <w:r>
        <w:rPr>
          <w:rFonts w:hint="eastAsia"/>
          <w:sz w:val="24"/>
          <w:szCs w:val="24"/>
          <w:lang w:eastAsia="zh-CN"/>
        </w:rPr>
        <w:t>出版和</w:t>
      </w:r>
      <w:r>
        <w:rPr>
          <w:rFonts w:hint="eastAsia"/>
          <w:sz w:val="24"/>
          <w:szCs w:val="24"/>
        </w:rPr>
        <w:t>排版印刷，预计版面字数</w:t>
      </w:r>
      <w:r>
        <w:rPr>
          <w:rFonts w:hint="eastAsia"/>
          <w:sz w:val="24"/>
          <w:szCs w:val="24"/>
          <w:lang w:val="en-US" w:eastAsia="zh-CN"/>
        </w:rPr>
        <w:t>45万~50</w:t>
      </w:r>
      <w:r>
        <w:rPr>
          <w:rFonts w:hint="eastAsia"/>
          <w:sz w:val="24"/>
          <w:szCs w:val="24"/>
        </w:rPr>
        <w:t>万字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印数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00册。全书</w:t>
      </w:r>
      <w:r>
        <w:rPr>
          <w:rFonts w:hint="eastAsia"/>
          <w:sz w:val="24"/>
          <w:szCs w:val="24"/>
          <w:lang w:eastAsia="zh-CN"/>
        </w:rPr>
        <w:t>彩</w:t>
      </w:r>
      <w:r>
        <w:rPr>
          <w:rFonts w:hint="eastAsia"/>
          <w:sz w:val="24"/>
          <w:szCs w:val="24"/>
        </w:rPr>
        <w:t>印，</w:t>
      </w:r>
      <w:r>
        <w:rPr>
          <w:rFonts w:hint="eastAsia"/>
          <w:sz w:val="24"/>
          <w:szCs w:val="24"/>
          <w:lang w:eastAsia="zh-CN"/>
        </w:rPr>
        <w:t>简装</w:t>
      </w:r>
      <w:r>
        <w:rPr>
          <w:rFonts w:hint="eastAsia"/>
          <w:sz w:val="24"/>
          <w:szCs w:val="24"/>
        </w:rPr>
        <w:t>。开本为16开，成品规格</w:t>
      </w:r>
      <w:r>
        <w:rPr>
          <w:rFonts w:hint="eastAsia"/>
          <w:sz w:val="24"/>
          <w:szCs w:val="24"/>
          <w:lang w:val="en-US" w:eastAsia="zh-CN"/>
        </w:rPr>
        <w:t>170</w:t>
      </w:r>
      <w:r>
        <w:rPr>
          <w:rFonts w:hint="eastAsia"/>
          <w:sz w:val="24"/>
          <w:szCs w:val="24"/>
        </w:rPr>
        <w:t>mm×2</w:t>
      </w:r>
      <w:r>
        <w:rPr>
          <w:rFonts w:hint="eastAsia"/>
          <w:sz w:val="24"/>
          <w:szCs w:val="24"/>
          <w:lang w:val="en-US" w:eastAsia="zh-CN"/>
        </w:rPr>
        <w:t>40</w:t>
      </w:r>
      <w:r>
        <w:rPr>
          <w:rFonts w:hint="eastAsia"/>
          <w:sz w:val="24"/>
          <w:szCs w:val="24"/>
        </w:rPr>
        <w:t>mm。封面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0克</w:t>
      </w:r>
      <w:r>
        <w:rPr>
          <w:rFonts w:hint="eastAsia"/>
          <w:sz w:val="24"/>
          <w:szCs w:val="24"/>
          <w:lang w:eastAsia="zh-CN"/>
        </w:rPr>
        <w:t>特种</w:t>
      </w:r>
      <w:r>
        <w:rPr>
          <w:rFonts w:hint="eastAsia"/>
          <w:sz w:val="24"/>
          <w:szCs w:val="24"/>
        </w:rPr>
        <w:t>纸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环衬特种纸</w:t>
      </w:r>
      <w:r>
        <w:rPr>
          <w:rFonts w:hint="eastAsia"/>
          <w:sz w:val="24"/>
          <w:szCs w:val="24"/>
          <w:lang w:eastAsia="zh-CN"/>
        </w:rPr>
        <w:t>，内文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  <w:lang w:eastAsia="zh-CN"/>
        </w:rPr>
        <w:t>克</w:t>
      </w:r>
      <w:r>
        <w:rPr>
          <w:rFonts w:hint="eastAsia"/>
          <w:sz w:val="24"/>
          <w:szCs w:val="24"/>
        </w:rPr>
        <w:t>象牙白东方书纸。根据封面设计实际需求，细节处采用烫印、凹凸、压纹等工艺增强质感。</w:t>
      </w:r>
      <w:r>
        <w:rPr>
          <w:rFonts w:hint="eastAsia"/>
          <w:sz w:val="24"/>
          <w:szCs w:val="24"/>
          <w:lang w:eastAsia="zh-CN"/>
        </w:rPr>
        <w:t>（具体用纸和工艺可根据设计调整，但不得低于该档次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snapToGrid w:val="0"/>
        <w:spacing w:line="360" w:lineRule="auto"/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二、具体需求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1.供应商负责</w:t>
      </w:r>
      <w:r>
        <w:rPr>
          <w:rFonts w:hint="eastAsia"/>
          <w:sz w:val="24"/>
          <w:szCs w:val="24"/>
        </w:rPr>
        <w:t>确定出版社，按国家出版规定完成稿件</w:t>
      </w:r>
      <w:r>
        <w:rPr>
          <w:rFonts w:hint="eastAsia"/>
          <w:sz w:val="24"/>
          <w:szCs w:val="24"/>
          <w:lang w:eastAsia="zh-CN"/>
        </w:rPr>
        <w:t>审查</w:t>
      </w:r>
      <w:r>
        <w:rPr>
          <w:rFonts w:hint="eastAsia"/>
          <w:sz w:val="24"/>
          <w:szCs w:val="24"/>
        </w:rPr>
        <w:t>、书号申领等工作，并全程对接有关事宜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2.供应商负责</w:t>
      </w:r>
      <w:r>
        <w:rPr>
          <w:rFonts w:hint="eastAsia"/>
          <w:sz w:val="24"/>
          <w:szCs w:val="24"/>
        </w:rPr>
        <w:t>确定排版公司，并全程对接有关事宜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1）</w:t>
      </w:r>
      <w:r>
        <w:rPr>
          <w:rFonts w:hint="eastAsia"/>
          <w:sz w:val="24"/>
          <w:szCs w:val="24"/>
        </w:rPr>
        <w:t>排版期间根据采购方要求，排版人员</w:t>
      </w:r>
      <w:r>
        <w:rPr>
          <w:rFonts w:hint="eastAsia"/>
          <w:sz w:val="24"/>
          <w:szCs w:val="24"/>
          <w:lang w:eastAsia="zh-CN"/>
        </w:rPr>
        <w:t>按时</w:t>
      </w:r>
      <w:r>
        <w:rPr>
          <w:rFonts w:hint="eastAsia"/>
          <w:sz w:val="24"/>
          <w:szCs w:val="24"/>
        </w:rPr>
        <w:t>到采购方单位驻点服务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（2）</w:t>
      </w:r>
      <w:r>
        <w:rPr>
          <w:rFonts w:hint="eastAsia"/>
          <w:sz w:val="24"/>
          <w:szCs w:val="24"/>
        </w:rPr>
        <w:t>结合采购方要求，</w:t>
      </w:r>
      <w:r>
        <w:rPr>
          <w:rFonts w:hint="eastAsia"/>
          <w:sz w:val="24"/>
          <w:szCs w:val="24"/>
          <w:lang w:eastAsia="zh-CN"/>
        </w:rPr>
        <w:t>进行</w:t>
      </w:r>
      <w:r>
        <w:rPr>
          <w:rFonts w:hint="eastAsia"/>
          <w:sz w:val="24"/>
          <w:szCs w:val="24"/>
        </w:rPr>
        <w:t>封面、内文版式等设计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封面定稿前需不少于2次数码打样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3）</w:t>
      </w:r>
      <w:r>
        <w:rPr>
          <w:rFonts w:hint="eastAsia"/>
          <w:sz w:val="24"/>
          <w:szCs w:val="24"/>
        </w:rPr>
        <w:t>按照采购方认可的设计方案对采购单位提供的内容</w:t>
      </w:r>
      <w:r>
        <w:rPr>
          <w:rFonts w:hint="eastAsia"/>
          <w:sz w:val="24"/>
          <w:szCs w:val="24"/>
          <w:lang w:eastAsia="zh-CN"/>
        </w:rPr>
        <w:t>进行</w:t>
      </w:r>
      <w:r>
        <w:rPr>
          <w:rFonts w:hint="eastAsia"/>
          <w:sz w:val="24"/>
          <w:szCs w:val="24"/>
        </w:rPr>
        <w:t>排版，根据采购方进度进行校样修改（全程不少于5次），每次改样后提供全书彩色校样一份及采购方所需格式的电子文件（PDF、WORD等）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4）</w:t>
      </w:r>
      <w:r>
        <w:rPr>
          <w:rFonts w:hint="eastAsia"/>
          <w:sz w:val="24"/>
          <w:szCs w:val="24"/>
        </w:rPr>
        <w:t>定稿前根据采购方需要制作并寄送样书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3.供应商负责完成印刷装订等事宜：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</w:t>
      </w:r>
      <w:r>
        <w:rPr>
          <w:rFonts w:hint="eastAsia"/>
          <w:sz w:val="24"/>
          <w:szCs w:val="24"/>
        </w:rPr>
        <w:t>全书彩色印刷</w:t>
      </w:r>
      <w:r>
        <w:rPr>
          <w:rFonts w:hint="eastAsia"/>
          <w:sz w:val="24"/>
          <w:szCs w:val="24"/>
          <w:lang w:eastAsia="zh-CN"/>
        </w:rPr>
        <w:t>，共</w:t>
      </w:r>
      <w:r>
        <w:rPr>
          <w:rFonts w:hint="eastAsia"/>
          <w:sz w:val="24"/>
          <w:szCs w:val="24"/>
          <w:lang w:val="en-US" w:eastAsia="zh-CN"/>
        </w:rPr>
        <w:t>800册；</w:t>
      </w:r>
    </w:p>
    <w:p>
      <w:pPr>
        <w:snapToGrid w:val="0"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2）保证</w:t>
      </w:r>
      <w:r>
        <w:rPr>
          <w:rFonts w:hint="eastAsia"/>
          <w:sz w:val="24"/>
          <w:szCs w:val="24"/>
          <w:lang w:eastAsia="zh-CN"/>
        </w:rPr>
        <w:t>印刷用纸、</w:t>
      </w:r>
      <w:r>
        <w:rPr>
          <w:rFonts w:hint="eastAsia"/>
          <w:sz w:val="24"/>
          <w:szCs w:val="24"/>
        </w:rPr>
        <w:t>油墨品牌</w:t>
      </w:r>
      <w:r>
        <w:rPr>
          <w:rFonts w:hint="eastAsia"/>
          <w:sz w:val="24"/>
          <w:szCs w:val="24"/>
          <w:lang w:eastAsia="zh-CN"/>
        </w:rPr>
        <w:t>及</w:t>
      </w:r>
      <w:r>
        <w:rPr>
          <w:rFonts w:hint="eastAsia"/>
          <w:sz w:val="24"/>
          <w:szCs w:val="24"/>
        </w:rPr>
        <w:t>印刷机设备</w:t>
      </w:r>
      <w:r>
        <w:rPr>
          <w:rFonts w:hint="eastAsia"/>
          <w:sz w:val="24"/>
          <w:szCs w:val="24"/>
          <w:lang w:eastAsia="zh-CN"/>
        </w:rPr>
        <w:t>等硬件设施条件</w:t>
      </w:r>
      <w:r>
        <w:rPr>
          <w:rFonts w:hint="eastAsia"/>
          <w:sz w:val="24"/>
          <w:szCs w:val="24"/>
          <w:lang w:val="en-US" w:eastAsia="zh-CN"/>
        </w:rPr>
        <w:t xml:space="preserve"> 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3）</w:t>
      </w:r>
      <w:r>
        <w:rPr>
          <w:rFonts w:hint="eastAsia"/>
          <w:sz w:val="24"/>
          <w:szCs w:val="24"/>
        </w:rPr>
        <w:t>按照约定时间完成成书印制和送货，出版社所需成书由印刷厂代为寄送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4.其他：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（1）</w:t>
      </w:r>
      <w:r>
        <w:rPr>
          <w:rFonts w:hint="eastAsia"/>
          <w:sz w:val="24"/>
          <w:szCs w:val="24"/>
        </w:rPr>
        <w:t>从采购方提供初稿之日起，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个月内完成出版社审校、书号申领、设计、排版、印刷、定稿文件存档等全部工作</w:t>
      </w:r>
      <w:r>
        <w:rPr>
          <w:rFonts w:hint="eastAsia"/>
          <w:sz w:val="24"/>
          <w:szCs w:val="24"/>
          <w:lang w:eastAsia="zh-CN"/>
        </w:rPr>
        <w:t>（采购方预计</w:t>
      </w:r>
      <w:r>
        <w:rPr>
          <w:rFonts w:hint="eastAsia"/>
          <w:sz w:val="24"/>
          <w:szCs w:val="24"/>
          <w:lang w:val="en-US" w:eastAsia="zh-CN"/>
        </w:rPr>
        <w:t>4月底5月初完成初稿</w:t>
      </w:r>
      <w:r>
        <w:rPr>
          <w:rFonts w:hint="eastAsia"/>
          <w:sz w:val="24"/>
          <w:szCs w:val="24"/>
          <w:lang w:eastAsia="zh-CN"/>
        </w:rPr>
        <w:t>）；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sz w:val="24"/>
          <w:szCs w:val="24"/>
        </w:rPr>
        <w:t>结合采购方要求，安排具体对接人员和排版人员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3）</w:t>
      </w:r>
      <w:r>
        <w:rPr>
          <w:rFonts w:hint="eastAsia"/>
          <w:sz w:val="24"/>
          <w:szCs w:val="24"/>
        </w:rPr>
        <w:t>向采购方</w:t>
      </w:r>
      <w:r>
        <w:rPr>
          <w:rFonts w:hint="eastAsia"/>
          <w:sz w:val="24"/>
          <w:szCs w:val="24"/>
          <w:lang w:eastAsia="zh-CN"/>
        </w:rPr>
        <w:t>移交</w:t>
      </w:r>
      <w:r>
        <w:rPr>
          <w:rFonts w:hint="eastAsia"/>
          <w:sz w:val="24"/>
          <w:szCs w:val="24"/>
        </w:rPr>
        <w:t>定稿文件的全套电子文档，包括排版文件、PDF文件等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书籍中所出现的</w:t>
      </w:r>
      <w:r>
        <w:rPr>
          <w:rFonts w:hint="eastAsia"/>
          <w:sz w:val="24"/>
          <w:szCs w:val="24"/>
          <w:lang w:eastAsia="zh-CN"/>
        </w:rPr>
        <w:t>文字</w:t>
      </w:r>
      <w:r>
        <w:rPr>
          <w:rFonts w:hint="eastAsia"/>
          <w:sz w:val="24"/>
          <w:szCs w:val="24"/>
        </w:rPr>
        <w:t>、照片等内容不可用作他用或流传于外</w:t>
      </w:r>
      <w:r>
        <w:rPr>
          <w:rFonts w:hint="eastAsia"/>
          <w:sz w:val="24"/>
          <w:szCs w:val="24"/>
          <w:lang w:eastAsia="zh-CN"/>
        </w:rPr>
        <w:t>，否则责任由供应商承担；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4）供应商应履行对后续服务、特色服务、响应措施等的承诺。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DE2FA9"/>
    <w:rsid w:val="357C3965"/>
    <w:rsid w:val="4D7F39DE"/>
    <w:rsid w:val="5D775E79"/>
    <w:rsid w:val="7E767DA1"/>
    <w:rsid w:val="7F7C1F8E"/>
    <w:rsid w:val="7FEFBDD7"/>
    <w:rsid w:val="BDBF7568"/>
    <w:rsid w:val="D9BE147F"/>
    <w:rsid w:val="EDDE2FA9"/>
    <w:rsid w:val="F3DF6105"/>
    <w:rsid w:val="FBBD127A"/>
    <w:rsid w:val="FFEEF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2021-04-21T19:17:00Z</dcterms:created>
  <dc:creator>user</dc:creator>
  <cp:lastModifiedBy>星瞳</cp:lastModifiedBy>
  <dcterms:modified xsi:type="dcterms:W3CDTF">2024-04-12T08:05:19Z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1531457951BA474F87D7DB1023D2011E_13</vt:lpwstr>
  </property>
</Properties>
</file>